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3B37E" w14:textId="77777777" w:rsidR="00AF14DF" w:rsidRDefault="00AF14DF" w:rsidP="00557B0C">
      <w:pPr>
        <w:pStyle w:val="Heading1"/>
        <w:rPr>
          <w:rFonts w:asciiTheme="minorHAnsi" w:hAnsiTheme="minorHAnsi" w:cstheme="minorHAnsi"/>
          <w:b/>
          <w:bCs/>
          <w:color w:val="008080"/>
          <w:sz w:val="44"/>
          <w:szCs w:val="24"/>
          <w:u w:val="single"/>
        </w:rPr>
      </w:pPr>
    </w:p>
    <w:p w14:paraId="75FC7DBE" w14:textId="5B89E49B" w:rsidR="002969FD" w:rsidRPr="00D128BE" w:rsidRDefault="00D56292" w:rsidP="00C71006">
      <w:pPr>
        <w:pStyle w:val="Heading1"/>
        <w:jc w:val="center"/>
        <w:rPr>
          <w:rFonts w:asciiTheme="minorHAnsi" w:hAnsiTheme="minorHAnsi" w:cstheme="minorHAnsi"/>
          <w:b/>
          <w:bCs/>
          <w:color w:val="008080"/>
          <w:sz w:val="44"/>
          <w:szCs w:val="24"/>
          <w:u w:val="single"/>
        </w:rPr>
      </w:pPr>
      <w:r>
        <w:rPr>
          <w:rFonts w:asciiTheme="minorHAnsi" w:hAnsiTheme="minorHAnsi" w:cstheme="minorHAnsi"/>
          <w:b/>
          <w:bCs/>
          <w:color w:val="008080"/>
          <w:sz w:val="44"/>
          <w:szCs w:val="24"/>
          <w:u w:val="single"/>
        </w:rPr>
        <w:t>Modular Systems</w:t>
      </w:r>
    </w:p>
    <w:p w14:paraId="7270DDE1" w14:textId="77777777" w:rsidR="002969FD" w:rsidRPr="00983D96" w:rsidRDefault="002969FD">
      <w:pPr>
        <w:rPr>
          <w:rFonts w:asciiTheme="minorHAnsi" w:hAnsiTheme="minorHAnsi" w:cstheme="minorHAnsi"/>
        </w:rPr>
      </w:pPr>
    </w:p>
    <w:p w14:paraId="6EFCE451" w14:textId="77777777" w:rsidR="002969FD" w:rsidRPr="00983D96" w:rsidRDefault="002969FD">
      <w:pPr>
        <w:rPr>
          <w:rFonts w:asciiTheme="minorHAnsi" w:hAnsiTheme="minorHAnsi" w:cstheme="minorHAnsi"/>
          <w:sz w:val="24"/>
        </w:rPr>
      </w:pPr>
    </w:p>
    <w:p w14:paraId="253C738D" w14:textId="77777777" w:rsidR="00D56292" w:rsidRPr="00D56292" w:rsidRDefault="00D56292" w:rsidP="00D56292">
      <w:pPr>
        <w:spacing w:after="160" w:line="259" w:lineRule="auto"/>
        <w:rPr>
          <w:rFonts w:asciiTheme="minorHAnsi" w:eastAsiaTheme="minorHAnsi" w:hAnsiTheme="minorHAnsi" w:cstheme="minorBidi"/>
          <w:bCs/>
          <w:sz w:val="22"/>
          <w:szCs w:val="22"/>
          <w:lang w:val="en-GB"/>
        </w:rPr>
      </w:pPr>
      <w:r w:rsidRPr="00D56292">
        <w:rPr>
          <w:rFonts w:asciiTheme="minorHAnsi" w:eastAsiaTheme="minorHAnsi" w:hAnsiTheme="minorHAnsi" w:cstheme="minorBidi"/>
          <w:bCs/>
          <w:sz w:val="22"/>
          <w:szCs w:val="22"/>
          <w:lang w:val="en-GB"/>
        </w:rPr>
        <w:t xml:space="preserve">Modular systems are becoming increasingly popular for higher flow rate applications where flexibility of use is required. </w:t>
      </w:r>
    </w:p>
    <w:p w14:paraId="1B29BA0C" w14:textId="77777777" w:rsidR="00D56292" w:rsidRPr="00D56292" w:rsidRDefault="00D56292" w:rsidP="00D56292">
      <w:pPr>
        <w:spacing w:after="160" w:line="259" w:lineRule="auto"/>
        <w:rPr>
          <w:rFonts w:asciiTheme="minorHAnsi" w:eastAsiaTheme="minorHAnsi" w:hAnsiTheme="minorHAnsi" w:cstheme="minorBidi"/>
          <w:bCs/>
          <w:sz w:val="22"/>
          <w:szCs w:val="22"/>
          <w:lang w:val="en-GB"/>
        </w:rPr>
      </w:pPr>
      <w:r w:rsidRPr="00D56292">
        <w:rPr>
          <w:rFonts w:asciiTheme="minorHAnsi" w:eastAsiaTheme="minorHAnsi" w:hAnsiTheme="minorHAnsi" w:cstheme="minorBidi"/>
          <w:bCs/>
          <w:sz w:val="22"/>
          <w:szCs w:val="22"/>
          <w:lang w:val="en-GB"/>
        </w:rPr>
        <w:t>A modular system is made up of several single bag or cartridge vessels connected by header pipes and valves, allowing use of as many or as few of the vessels as you require. Filter elements for one or more of the vessels can be changed whilst the others are still in use, allowing continuous operation of the system. If the required flow rate of your application frequently varies in size, the modular system enables you to operate the optimum number of vessels for that particular batch.</w:t>
      </w:r>
    </w:p>
    <w:p w14:paraId="2AD31F53" w14:textId="77777777" w:rsidR="00D56292" w:rsidRPr="00D56292" w:rsidRDefault="00D56292" w:rsidP="00D56292">
      <w:pPr>
        <w:spacing w:after="160" w:line="259" w:lineRule="auto"/>
        <w:rPr>
          <w:rFonts w:asciiTheme="minorHAnsi" w:eastAsiaTheme="minorHAnsi" w:hAnsiTheme="minorHAnsi" w:cstheme="minorBidi"/>
          <w:bCs/>
          <w:sz w:val="22"/>
          <w:szCs w:val="22"/>
          <w:lang w:val="en-GB"/>
        </w:rPr>
      </w:pPr>
      <w:r w:rsidRPr="00D56292">
        <w:rPr>
          <w:rFonts w:asciiTheme="minorHAnsi" w:eastAsiaTheme="minorHAnsi" w:hAnsiTheme="minorHAnsi" w:cstheme="minorBidi"/>
          <w:bCs/>
          <w:sz w:val="22"/>
          <w:szCs w:val="22"/>
          <w:lang w:val="en-GB"/>
        </w:rPr>
        <w:t>The header pipes of modular systems are most commonly terminated with flanges, allowing the system to be expanded at any time in the future.</w:t>
      </w:r>
    </w:p>
    <w:p w14:paraId="00657924" w14:textId="77777777" w:rsidR="00D56292" w:rsidRPr="00D56292" w:rsidRDefault="00D56292" w:rsidP="00D56292">
      <w:pPr>
        <w:spacing w:after="160" w:line="259" w:lineRule="auto"/>
        <w:rPr>
          <w:rFonts w:asciiTheme="minorHAnsi" w:eastAsiaTheme="minorHAnsi" w:hAnsiTheme="minorHAnsi" w:cstheme="minorBidi"/>
          <w:bCs/>
          <w:sz w:val="22"/>
          <w:szCs w:val="22"/>
          <w:lang w:val="en-GB"/>
        </w:rPr>
      </w:pPr>
      <w:r w:rsidRPr="00D56292">
        <w:rPr>
          <w:rFonts w:asciiTheme="minorHAnsi" w:eastAsiaTheme="minorHAnsi" w:hAnsiTheme="minorHAnsi" w:cstheme="minorBidi"/>
          <w:bCs/>
          <w:sz w:val="22"/>
          <w:szCs w:val="22"/>
          <w:lang w:val="en-GB"/>
        </w:rPr>
        <w:t xml:space="preserve">They can be manufactured in a variety of configurations in accordance with the space that is available. For </w:t>
      </w:r>
      <w:proofErr w:type="gramStart"/>
      <w:r w:rsidRPr="00D56292">
        <w:rPr>
          <w:rFonts w:asciiTheme="minorHAnsi" w:eastAsiaTheme="minorHAnsi" w:hAnsiTheme="minorHAnsi" w:cstheme="minorBidi"/>
          <w:bCs/>
          <w:sz w:val="22"/>
          <w:szCs w:val="22"/>
          <w:lang w:val="en-GB"/>
        </w:rPr>
        <w:t>example</w:t>
      </w:r>
      <w:proofErr w:type="gramEnd"/>
      <w:r w:rsidRPr="00D56292">
        <w:rPr>
          <w:rFonts w:asciiTheme="minorHAnsi" w:eastAsiaTheme="minorHAnsi" w:hAnsiTheme="minorHAnsi" w:cstheme="minorBidi"/>
          <w:bCs/>
          <w:sz w:val="22"/>
          <w:szCs w:val="22"/>
          <w:lang w:val="en-GB"/>
        </w:rPr>
        <w:t xml:space="preserve"> when the installation is to be along a wall, a convenient configuration is to have all the vessels in a single row. Alternatively, they can be in a square or rectangular configuration which minimises the overall length of the installation.</w:t>
      </w:r>
    </w:p>
    <w:p w14:paraId="4FE50037" w14:textId="77777777" w:rsidR="00D56292" w:rsidRPr="00D56292" w:rsidRDefault="00D56292" w:rsidP="00D56292">
      <w:pPr>
        <w:spacing w:after="160" w:line="259" w:lineRule="auto"/>
        <w:rPr>
          <w:rFonts w:asciiTheme="minorHAnsi" w:eastAsiaTheme="minorHAnsi" w:hAnsiTheme="minorHAnsi" w:cstheme="minorBidi"/>
          <w:bCs/>
          <w:sz w:val="22"/>
          <w:szCs w:val="22"/>
          <w:lang w:val="en-GB"/>
        </w:rPr>
      </w:pPr>
      <w:r w:rsidRPr="00D56292">
        <w:rPr>
          <w:rFonts w:asciiTheme="minorHAnsi" w:eastAsiaTheme="minorHAnsi" w:hAnsiTheme="minorHAnsi" w:cstheme="minorBidi"/>
          <w:bCs/>
          <w:sz w:val="22"/>
          <w:szCs w:val="22"/>
          <w:lang w:val="en-GB"/>
        </w:rPr>
        <w:t xml:space="preserve">Each vessel is individually </w:t>
      </w:r>
      <w:proofErr w:type="spellStart"/>
      <w:r w:rsidRPr="00D56292">
        <w:rPr>
          <w:rFonts w:asciiTheme="minorHAnsi" w:eastAsiaTheme="minorHAnsi" w:hAnsiTheme="minorHAnsi" w:cstheme="minorBidi"/>
          <w:bCs/>
          <w:sz w:val="22"/>
          <w:szCs w:val="22"/>
          <w:lang w:val="en-GB"/>
        </w:rPr>
        <w:t>valved</w:t>
      </w:r>
      <w:proofErr w:type="spellEnd"/>
      <w:r w:rsidRPr="00D56292">
        <w:rPr>
          <w:rFonts w:asciiTheme="minorHAnsi" w:eastAsiaTheme="minorHAnsi" w:hAnsiTheme="minorHAnsi" w:cstheme="minorBidi"/>
          <w:bCs/>
          <w:sz w:val="22"/>
          <w:szCs w:val="22"/>
          <w:lang w:val="en-GB"/>
        </w:rPr>
        <w:t xml:space="preserve"> and can be fitted with differential pressure gauges so that the pressure drop across each vessel can be monitored. Differential pressure gauges can have electrical contacts which can be linked to an alarm to indicate when the filter needs to be changed.</w:t>
      </w:r>
    </w:p>
    <w:p w14:paraId="1F462948" w14:textId="77777777" w:rsidR="00D56292" w:rsidRPr="00D56292" w:rsidRDefault="00D56292" w:rsidP="00D56292">
      <w:pPr>
        <w:spacing w:after="160" w:line="259" w:lineRule="auto"/>
        <w:rPr>
          <w:rFonts w:asciiTheme="minorHAnsi" w:eastAsiaTheme="minorHAnsi" w:hAnsiTheme="minorHAnsi" w:cstheme="minorBidi"/>
          <w:bCs/>
          <w:sz w:val="22"/>
          <w:szCs w:val="22"/>
          <w:lang w:val="en-GB"/>
        </w:rPr>
      </w:pPr>
      <w:r w:rsidRPr="00D56292">
        <w:rPr>
          <w:rFonts w:asciiTheme="minorHAnsi" w:eastAsiaTheme="minorHAnsi" w:hAnsiTheme="minorHAnsi" w:cstheme="minorBidi"/>
          <w:bCs/>
          <w:sz w:val="22"/>
          <w:szCs w:val="22"/>
          <w:lang w:val="en-GB"/>
        </w:rPr>
        <w:t>Any of our filter housing models can be configured as a modular system to meet the technical needs of your application as well as your budget.  As we manufacture these systems completely in house, they can be designed and customised to provide the ideal, flexible solution for your application. They are delivered to your site fully assembled ready to use.</w:t>
      </w:r>
    </w:p>
    <w:p w14:paraId="61AA7536" w14:textId="77777777" w:rsidR="00D56292" w:rsidRPr="00D56292" w:rsidRDefault="00D56292" w:rsidP="00D56292">
      <w:pPr>
        <w:spacing w:after="160" w:line="259" w:lineRule="auto"/>
        <w:rPr>
          <w:rFonts w:asciiTheme="minorHAnsi" w:eastAsiaTheme="minorHAnsi" w:hAnsiTheme="minorHAnsi" w:cstheme="minorBidi"/>
          <w:bCs/>
          <w:sz w:val="22"/>
          <w:szCs w:val="22"/>
          <w:lang w:val="en-GB"/>
        </w:rPr>
      </w:pPr>
      <w:r w:rsidRPr="00D56292">
        <w:rPr>
          <w:rFonts w:asciiTheme="minorHAnsi" w:eastAsiaTheme="minorHAnsi" w:hAnsiTheme="minorHAnsi" w:cstheme="minorBidi"/>
          <w:bCs/>
          <w:sz w:val="22"/>
          <w:szCs w:val="22"/>
          <w:lang w:val="en-GB"/>
        </w:rPr>
        <w:t xml:space="preserve">We look forward to discussing your filtration needs. </w:t>
      </w:r>
    </w:p>
    <w:p w14:paraId="6DE64431" w14:textId="6197AED5" w:rsidR="00D128BE" w:rsidRPr="008C56E3" w:rsidRDefault="00557B0C" w:rsidP="00557B0C">
      <w:pPr>
        <w:pStyle w:val="BodyText"/>
        <w:jc w:val="left"/>
        <w:rPr>
          <w:rFonts w:asciiTheme="minorHAnsi" w:hAnsiTheme="minorHAnsi" w:cstheme="minorHAnsi"/>
          <w:sz w:val="22"/>
          <w:szCs w:val="18"/>
        </w:rPr>
      </w:pPr>
      <w:r>
        <w:rPr>
          <w:noProof/>
        </w:rPr>
        <w:drawing>
          <wp:inline distT="0" distB="0" distL="0" distR="0" wp14:anchorId="67E663AD" wp14:editId="7D49FACA">
            <wp:extent cx="2238375" cy="1609725"/>
            <wp:effectExtent l="0" t="0" r="9525" b="9525"/>
            <wp:docPr id="2" name="Picture 2" descr="G:\Sales\Photos\Modular system\AAK Rack2.jpg"/>
            <wp:cNvGraphicFramePr/>
            <a:graphic xmlns:a="http://schemas.openxmlformats.org/drawingml/2006/main">
              <a:graphicData uri="http://schemas.openxmlformats.org/drawingml/2006/picture">
                <pic:pic xmlns:pic="http://schemas.openxmlformats.org/drawingml/2006/picture">
                  <pic:nvPicPr>
                    <pic:cNvPr id="2" name="Picture 2" descr="G:\Sales\Photos\Modular system\AAK Rack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8375" cy="1609725"/>
                    </a:xfrm>
                    <a:prstGeom prst="rect">
                      <a:avLst/>
                    </a:prstGeom>
                    <a:noFill/>
                    <a:ln>
                      <a:noFill/>
                    </a:ln>
                  </pic:spPr>
                </pic:pic>
              </a:graphicData>
            </a:graphic>
          </wp:inline>
        </w:drawing>
      </w:r>
      <w:r>
        <w:rPr>
          <w:noProof/>
        </w:rPr>
        <w:tab/>
      </w:r>
      <w:r>
        <w:rPr>
          <w:noProof/>
        </w:rPr>
        <w:tab/>
      </w:r>
      <w:r>
        <w:rPr>
          <w:noProof/>
        </w:rPr>
        <w:tab/>
      </w:r>
      <w:bookmarkStart w:id="0" w:name="_GoBack"/>
      <w:bookmarkEnd w:id="0"/>
      <w:r>
        <w:rPr>
          <w:noProof/>
        </w:rPr>
        <w:tab/>
      </w:r>
      <w:r w:rsidRPr="00557B0C">
        <w:rPr>
          <w:noProof/>
        </w:rPr>
        <w:t xml:space="preserve"> </w:t>
      </w:r>
      <w:r>
        <w:rPr>
          <w:noProof/>
        </w:rPr>
        <w:drawing>
          <wp:inline distT="0" distB="0" distL="0" distR="0" wp14:anchorId="0D67F591" wp14:editId="7B35E516">
            <wp:extent cx="1771650" cy="1581150"/>
            <wp:effectExtent l="0" t="0" r="0" b="0"/>
            <wp:docPr id="1" name="Picture 1" descr="G:\Sales\Photos\Modular system\4 vessels H configuration cropped.jpg"/>
            <wp:cNvGraphicFramePr/>
            <a:graphic xmlns:a="http://schemas.openxmlformats.org/drawingml/2006/main">
              <a:graphicData uri="http://schemas.openxmlformats.org/drawingml/2006/picture">
                <pic:pic xmlns:pic="http://schemas.openxmlformats.org/drawingml/2006/picture">
                  <pic:nvPicPr>
                    <pic:cNvPr id="1" name="Picture 1" descr="G:\Sales\Photos\Modular system\4 vessels H configuration cropped.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581150"/>
                    </a:xfrm>
                    <a:prstGeom prst="rect">
                      <a:avLst/>
                    </a:prstGeom>
                    <a:noFill/>
                    <a:ln>
                      <a:noFill/>
                    </a:ln>
                  </pic:spPr>
                </pic:pic>
              </a:graphicData>
            </a:graphic>
          </wp:inline>
        </w:drawing>
      </w:r>
    </w:p>
    <w:sectPr w:rsidR="00D128BE" w:rsidRPr="008C56E3" w:rsidSect="00CC61EF">
      <w:headerReference w:type="default" r:id="rId9"/>
      <w:footerReference w:type="default" r:id="rId10"/>
      <w:pgSz w:w="12240" w:h="15840" w:code="1"/>
      <w:pgMar w:top="1440" w:right="1797" w:bottom="1440" w:left="1797" w:header="72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5875C" w14:textId="77777777" w:rsidR="006D7AB5" w:rsidRDefault="006D7AB5">
      <w:r>
        <w:separator/>
      </w:r>
    </w:p>
  </w:endnote>
  <w:endnote w:type="continuationSeparator" w:id="0">
    <w:p w14:paraId="25C92BE1" w14:textId="77777777" w:rsidR="006D7AB5" w:rsidRDefault="006D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3562" w14:textId="2EB09A69" w:rsidR="002969FD" w:rsidRDefault="00CC61EF">
    <w:pPr>
      <w:pStyle w:val="Footer"/>
      <w:jc w:val="center"/>
      <w:rPr>
        <w:rStyle w:val="PageNumber"/>
      </w:rPr>
    </w:pPr>
    <w:r>
      <w:rPr>
        <w:noProof/>
      </w:rPr>
      <mc:AlternateContent>
        <mc:Choice Requires="wps">
          <w:drawing>
            <wp:anchor distT="0" distB="0" distL="114300" distR="114300" simplePos="0" relativeHeight="251661312" behindDoc="0" locked="0" layoutInCell="1" allowOverlap="1" wp14:anchorId="482072B4" wp14:editId="5E529D6C">
              <wp:simplePos x="0" y="0"/>
              <wp:positionH relativeFrom="column">
                <wp:posOffset>-1131570</wp:posOffset>
              </wp:positionH>
              <wp:positionV relativeFrom="paragraph">
                <wp:posOffset>142240</wp:posOffset>
              </wp:positionV>
              <wp:extent cx="6810375" cy="409575"/>
              <wp:effectExtent l="0" t="0" r="0" b="0"/>
              <wp:wrapNone/>
              <wp:docPr id="5" name="TextBox 4">
                <a:extLst xmlns:a="http://schemas.openxmlformats.org/drawingml/2006/main">
                  <a:ext uri="{FF2B5EF4-FFF2-40B4-BE49-F238E27FC236}">
                    <a16:creationId xmlns:a16="http://schemas.microsoft.com/office/drawing/2014/main" id="{CB1D1893-8541-438C-AC12-8D8424EA0C1E}"/>
                  </a:ext>
                </a:extLst>
              </wp:docPr>
              <wp:cNvGraphicFramePr/>
              <a:graphic xmlns:a="http://schemas.openxmlformats.org/drawingml/2006/main">
                <a:graphicData uri="http://schemas.microsoft.com/office/word/2010/wordprocessingShape">
                  <wps:wsp>
                    <wps:cNvSpPr txBox="1"/>
                    <wps:spPr>
                      <a:xfrm>
                        <a:off x="0" y="0"/>
                        <a:ext cx="6810375" cy="409575"/>
                      </a:xfrm>
                      <a:prstGeom prst="rect">
                        <a:avLst/>
                      </a:prstGeom>
                      <a:noFill/>
                    </wps:spPr>
                    <wps:txbx>
                      <w:txbxContent>
                        <w:p w14:paraId="372FD118" w14:textId="77777777" w:rsidR="00CC61EF" w:rsidRDefault="00CC61EF" w:rsidP="00CC61EF">
                          <w:pPr>
                            <w:jc w:val="right"/>
                            <w:rPr>
                              <w:sz w:val="24"/>
                              <w:szCs w:val="24"/>
                            </w:rPr>
                          </w:pPr>
                          <w:r>
                            <w:rPr>
                              <w:rFonts w:ascii="Arial" w:hAnsi="Arial" w:cs="Arial"/>
                              <w:color w:val="FFFFFF" w:themeColor="background1"/>
                              <w:kern w:val="24"/>
                              <w:sz w:val="18"/>
                              <w:szCs w:val="18"/>
                              <w:lang w:val="pt-PT"/>
                            </w:rPr>
                            <w:t>Allied Filter Systems Ltd | Huntsman Drive | Northbank Industrial Park | Irlam | M44 5EG | Manchester | UK</w:t>
                          </w:r>
                        </w:p>
                        <w:p w14:paraId="40754E40" w14:textId="77777777" w:rsidR="00CC61EF" w:rsidRDefault="00CC61EF" w:rsidP="00CC61EF">
                          <w:pPr>
                            <w:jc w:val="right"/>
                          </w:pPr>
                          <w:r>
                            <w:rPr>
                              <w:rFonts w:ascii="Arial" w:hAnsi="Arial" w:cs="Arial"/>
                              <w:color w:val="FFFFFF" w:themeColor="background1"/>
                              <w:kern w:val="24"/>
                              <w:sz w:val="18"/>
                              <w:szCs w:val="18"/>
                              <w:lang w:val="pt-PT"/>
                            </w:rPr>
                            <w:t xml:space="preserve">Tel: +44 (0) 161 777 9500 | Email: sales@alliedfilter.co.uk | Web: www.alliedfilter.co.uk  | © 2019 AFS Ltd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82072B4" id="_x0000_t202" coordsize="21600,21600" o:spt="202" path="m,l,21600r21600,l21600,xe">
              <v:stroke joinstyle="miter"/>
              <v:path gradientshapeok="t" o:connecttype="rect"/>
            </v:shapetype>
            <v:shape id="TextBox 4" o:spid="_x0000_s1026" type="#_x0000_t202" style="position:absolute;left:0;text-align:left;margin-left:-89.1pt;margin-top:11.2pt;width:536.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" filled="f" stroked="f">
              <v:textbox>
                <w:txbxContent>
                  <w:p w14:paraId="372FD118" w14:textId="77777777" w:rsidR="00CC61EF" w:rsidRDefault="00CC61EF" w:rsidP="00CC61EF">
                    <w:pPr>
                      <w:jc w:val="right"/>
                      <w:rPr>
                        <w:sz w:val="24"/>
                        <w:szCs w:val="24"/>
                      </w:rPr>
                    </w:pPr>
                    <w:r>
                      <w:rPr>
                        <w:rFonts w:ascii="Arial" w:hAnsi="Arial" w:cs="Arial"/>
                        <w:color w:val="FFFFFF" w:themeColor="background1"/>
                        <w:kern w:val="24"/>
                        <w:sz w:val="18"/>
                        <w:szCs w:val="18"/>
                        <w:lang w:val="pt-PT"/>
                      </w:rPr>
                      <w:t>Allied Filter Systems Ltd | Huntsman Drive | Northbank Industrial Park | Irlam | M44 5EG | Manchester | UK</w:t>
                    </w:r>
                  </w:p>
                  <w:p w14:paraId="40754E40" w14:textId="77777777" w:rsidR="00CC61EF" w:rsidRDefault="00CC61EF" w:rsidP="00CC61EF">
                    <w:pPr>
                      <w:jc w:val="right"/>
                    </w:pPr>
                    <w:r>
                      <w:rPr>
                        <w:rFonts w:ascii="Arial" w:hAnsi="Arial" w:cs="Arial"/>
                        <w:color w:val="FFFFFF" w:themeColor="background1"/>
                        <w:kern w:val="24"/>
                        <w:sz w:val="18"/>
                        <w:szCs w:val="18"/>
                        <w:lang w:val="pt-PT"/>
                      </w:rPr>
                      <w:t xml:space="preserve">Tel: +44 (0) 161 777 9500 | Email: sales@alliedfilter.co.uk | Web: www.alliedfilter.co.uk  | © 2019 AFS Ltd  </w:t>
                    </w:r>
                  </w:p>
                </w:txbxContent>
              </v:textbox>
            </v:shape>
          </w:pict>
        </mc:Fallback>
      </mc:AlternateContent>
    </w:r>
    <w:r w:rsidRPr="00D128BE">
      <w:rPr>
        <w:noProof/>
        <w:color w:val="FFFF00"/>
      </w:rPr>
      <mc:AlternateContent>
        <mc:Choice Requires="wps">
          <w:drawing>
            <wp:anchor distT="0" distB="0" distL="114300" distR="114300" simplePos="0" relativeHeight="251659264" behindDoc="0" locked="0" layoutInCell="1" allowOverlap="1" wp14:anchorId="2D2B0C5A" wp14:editId="1E37D34B">
              <wp:simplePos x="0" y="0"/>
              <wp:positionH relativeFrom="column">
                <wp:posOffset>-1131570</wp:posOffset>
              </wp:positionH>
              <wp:positionV relativeFrom="paragraph">
                <wp:posOffset>46990</wp:posOffset>
              </wp:positionV>
              <wp:extent cx="7762875" cy="514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7762875" cy="514350"/>
                      </a:xfrm>
                      <a:prstGeom prst="rect">
                        <a:avLst/>
                      </a:prstGeom>
                      <a:solidFill>
                        <a:srgbClr val="00808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AA812D" id="Rectangle 6" o:spid="_x0000_s1026" style="position:absolute;margin-left:-89.1pt;margin-top:3.7pt;width:611.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" fillcolor="teal" strokecolor="#1f4d78 [1604]" strokeweight="1pt"/>
          </w:pict>
        </mc:Fallback>
      </mc:AlternateContent>
    </w:r>
  </w:p>
  <w:p w14:paraId="11D4C75F" w14:textId="1068FE5F" w:rsidR="002969FD" w:rsidRDefault="002969FD" w:rsidP="00CC6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CB878" w14:textId="77777777" w:rsidR="006D7AB5" w:rsidRDefault="006D7AB5">
      <w:r>
        <w:separator/>
      </w:r>
    </w:p>
  </w:footnote>
  <w:footnote w:type="continuationSeparator" w:id="0">
    <w:p w14:paraId="4438D6D3" w14:textId="77777777" w:rsidR="006D7AB5" w:rsidRDefault="006D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DC73" w14:textId="158F243F" w:rsidR="00983D96" w:rsidRDefault="00983D96" w:rsidP="00983D96">
    <w:pPr>
      <w:pStyle w:val="Header"/>
      <w:jc w:val="right"/>
    </w:pPr>
    <w:r w:rsidRPr="00983D96">
      <w:rPr>
        <w:noProof/>
      </w:rPr>
      <w:drawing>
        <wp:inline distT="0" distB="0" distL="0" distR="0" wp14:anchorId="722F7369" wp14:editId="36A371FC">
          <wp:extent cx="2761308" cy="745553"/>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857906" cy="771635"/>
                  </a:xfrm>
                  <a:prstGeom prst="rect">
                    <a:avLst/>
                  </a:prstGeom>
                </pic:spPr>
              </pic:pic>
            </a:graphicData>
          </a:graphic>
        </wp:inline>
      </w:drawing>
    </w:r>
  </w:p>
  <w:p w14:paraId="1CFC0729" w14:textId="3AC2B0AE" w:rsidR="002969FD" w:rsidRDefault="00296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A6F"/>
    <w:multiLevelType w:val="hybridMultilevel"/>
    <w:tmpl w:val="BBF8C9C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E03932"/>
    <w:multiLevelType w:val="hybridMultilevel"/>
    <w:tmpl w:val="09D20F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40223"/>
    <w:multiLevelType w:val="hybridMultilevel"/>
    <w:tmpl w:val="ED5C8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1513"/>
    <w:multiLevelType w:val="hybridMultilevel"/>
    <w:tmpl w:val="432AF460"/>
    <w:lvl w:ilvl="0" w:tplc="B238B1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A490B"/>
    <w:multiLevelType w:val="hybridMultilevel"/>
    <w:tmpl w:val="9794A8B6"/>
    <w:lvl w:ilvl="0" w:tplc="154C49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41C29"/>
    <w:multiLevelType w:val="hybridMultilevel"/>
    <w:tmpl w:val="62B2B2D2"/>
    <w:lvl w:ilvl="0" w:tplc="08090011">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69674B"/>
    <w:multiLevelType w:val="hybridMultilevel"/>
    <w:tmpl w:val="4D08A8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000CAC"/>
    <w:multiLevelType w:val="hybridMultilevel"/>
    <w:tmpl w:val="5BC4D76E"/>
    <w:lvl w:ilvl="0" w:tplc="7304BA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7"/>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75"/>
  <w:drawingGridVerticalSpacing w:val="102"/>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183"/>
    <w:rsid w:val="000C6696"/>
    <w:rsid w:val="00143CC3"/>
    <w:rsid w:val="002969FD"/>
    <w:rsid w:val="002B571A"/>
    <w:rsid w:val="002F77B6"/>
    <w:rsid w:val="003C00E6"/>
    <w:rsid w:val="003E18BE"/>
    <w:rsid w:val="00484B39"/>
    <w:rsid w:val="004A285D"/>
    <w:rsid w:val="005256E8"/>
    <w:rsid w:val="00557B0C"/>
    <w:rsid w:val="00606206"/>
    <w:rsid w:val="006B68C1"/>
    <w:rsid w:val="006D7AB5"/>
    <w:rsid w:val="007038BA"/>
    <w:rsid w:val="007A220B"/>
    <w:rsid w:val="007D7183"/>
    <w:rsid w:val="00891CC6"/>
    <w:rsid w:val="008C56E3"/>
    <w:rsid w:val="00916845"/>
    <w:rsid w:val="00920990"/>
    <w:rsid w:val="00983D96"/>
    <w:rsid w:val="009D69FE"/>
    <w:rsid w:val="00A10843"/>
    <w:rsid w:val="00AE0D91"/>
    <w:rsid w:val="00AF14DF"/>
    <w:rsid w:val="00B069FC"/>
    <w:rsid w:val="00B40349"/>
    <w:rsid w:val="00C27C85"/>
    <w:rsid w:val="00C34024"/>
    <w:rsid w:val="00C71006"/>
    <w:rsid w:val="00CC61EF"/>
    <w:rsid w:val="00D128BE"/>
    <w:rsid w:val="00D56292"/>
    <w:rsid w:val="00E14119"/>
    <w:rsid w:val="00E72DED"/>
    <w:rsid w:val="00ED00DF"/>
    <w:rsid w:val="00FB4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8D6F3"/>
  <w15:chartTrackingRefBased/>
  <w15:docId w15:val="{3ACC8855-66A1-47EA-9E26-3E7C9486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jc w:val="both"/>
      <w:outlineLvl w:val="1"/>
    </w:pPr>
    <w:rPr>
      <w:color w:val="008080"/>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u w:val="single"/>
    </w:rPr>
  </w:style>
  <w:style w:type="paragraph" w:styleId="BodyText">
    <w:name w:val="Body Text"/>
    <w:basedOn w:val="Normal"/>
    <w:semiHidden/>
    <w:pPr>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03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8BA"/>
    <w:rPr>
      <w:rFonts w:ascii="Segoe UI" w:hAnsi="Segoe UI" w:cs="Segoe UI"/>
      <w:sz w:val="18"/>
      <w:szCs w:val="18"/>
      <w:lang w:val="en-US" w:eastAsia="en-US"/>
    </w:rPr>
  </w:style>
  <w:style w:type="character" w:customStyle="1" w:styleId="HeaderChar">
    <w:name w:val="Header Char"/>
    <w:basedOn w:val="DefaultParagraphFont"/>
    <w:link w:val="Header"/>
    <w:uiPriority w:val="99"/>
    <w:rsid w:val="00983D9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Technical Bulletin</vt:lpstr>
    </vt:vector>
  </TitlesOfParts>
  <Company>Allied Filter Products Ltd.</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Bulletin</dc:title>
  <dc:subject/>
  <dc:creator>Chris Thompson</dc:creator>
  <cp:keywords/>
  <dc:description/>
  <cp:lastModifiedBy>Chris Heald</cp:lastModifiedBy>
  <cp:revision>3</cp:revision>
  <cp:lastPrinted>2003-09-05T15:30:00Z</cp:lastPrinted>
  <dcterms:created xsi:type="dcterms:W3CDTF">2019-08-14T13:53:00Z</dcterms:created>
  <dcterms:modified xsi:type="dcterms:W3CDTF">2019-08-14T13:55:00Z</dcterms:modified>
</cp:coreProperties>
</file>